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CA" w:rsidRDefault="00B708CA" w:rsidP="00B708CA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B708CA" w:rsidRDefault="00B708CA" w:rsidP="00B708CA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E60615" w:rsidRPr="00FA01BA" w:rsidRDefault="00E60615" w:rsidP="00E60615">
      <w:pPr>
        <w:pStyle w:val="NoSpacing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FA01BA">
        <w:rPr>
          <w:rFonts w:ascii="Bookman Old Style" w:hAnsi="Bookman Old Style"/>
          <w:b/>
          <w:sz w:val="24"/>
          <w:szCs w:val="24"/>
        </w:rPr>
        <w:t>GOVERNMENT OF TRIPURA</w:t>
      </w:r>
    </w:p>
    <w:p w:rsidR="00E60615" w:rsidRPr="00FA01BA" w:rsidRDefault="00E60615" w:rsidP="00E60615">
      <w:pPr>
        <w:pStyle w:val="NoSpacing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FA01BA">
        <w:rPr>
          <w:rFonts w:ascii="Bookman Old Style" w:hAnsi="Bookman Old Style"/>
          <w:b/>
          <w:sz w:val="24"/>
          <w:szCs w:val="24"/>
        </w:rPr>
        <w:t>DIRECTORATE OF EMPLOYMENT SERVICES &amp; MANPOWER PLANNING</w:t>
      </w:r>
    </w:p>
    <w:p w:rsidR="00E60615" w:rsidRPr="00FA01BA" w:rsidRDefault="00E60615" w:rsidP="00E60615">
      <w:pPr>
        <w:pStyle w:val="NoSpacing"/>
        <w:ind w:left="360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FA01BA">
        <w:rPr>
          <w:rFonts w:ascii="Bookman Old Style" w:hAnsi="Bookman Old Style"/>
          <w:b/>
          <w:sz w:val="24"/>
          <w:szCs w:val="24"/>
        </w:rPr>
        <w:t>AGARTALA :</w:t>
      </w:r>
      <w:proofErr w:type="gramEnd"/>
      <w:r w:rsidRPr="00FA01BA">
        <w:rPr>
          <w:rFonts w:ascii="Bookman Old Style" w:hAnsi="Bookman Old Style"/>
          <w:b/>
          <w:sz w:val="24"/>
          <w:szCs w:val="24"/>
        </w:rPr>
        <w:t>: TRIPURA</w:t>
      </w:r>
    </w:p>
    <w:p w:rsidR="00E60615" w:rsidRPr="00FA01BA" w:rsidRDefault="00E60615" w:rsidP="00E60615">
      <w:pPr>
        <w:pStyle w:val="NoSpacing"/>
        <w:ind w:left="540"/>
        <w:rPr>
          <w:rFonts w:ascii="Bookman Old Style" w:hAnsi="Bookman Old Style"/>
          <w:sz w:val="26"/>
          <w:szCs w:val="26"/>
        </w:rPr>
      </w:pPr>
    </w:p>
    <w:p w:rsidR="00E60615" w:rsidRPr="00211DFE" w:rsidRDefault="003D269C" w:rsidP="00E60615">
      <w:pPr>
        <w:pStyle w:val="NoSpacing"/>
        <w:ind w:left="540"/>
        <w:rPr>
          <w:rFonts w:ascii="Bookman Old Style" w:hAnsi="Bookman Old Style"/>
          <w:sz w:val="24"/>
          <w:szCs w:val="24"/>
          <w:u w:val="single"/>
        </w:rPr>
      </w:pPr>
      <w:r w:rsidRPr="00211DFE">
        <w:rPr>
          <w:rFonts w:ascii="Bookman Old Style" w:hAnsi="Bookman Old Style"/>
          <w:sz w:val="24"/>
          <w:szCs w:val="24"/>
        </w:rPr>
        <w:t>No.F.1 (</w:t>
      </w:r>
      <w:r w:rsidR="00E60615" w:rsidRPr="00211DFE">
        <w:rPr>
          <w:rFonts w:ascii="Bookman Old Style" w:hAnsi="Bookman Old Style"/>
          <w:sz w:val="24"/>
          <w:szCs w:val="24"/>
        </w:rPr>
        <w:t xml:space="preserve">39) </w:t>
      </w:r>
      <w:r w:rsidR="00D64168">
        <w:rPr>
          <w:rFonts w:ascii="Bookman Old Style" w:hAnsi="Bookman Old Style"/>
          <w:sz w:val="24"/>
          <w:szCs w:val="24"/>
        </w:rPr>
        <w:t>/DESMP /ESTT/ 2009 (LDC) ____</w:t>
      </w:r>
      <w:r>
        <w:rPr>
          <w:rFonts w:ascii="Bookman Old Style" w:hAnsi="Bookman Old Style"/>
          <w:sz w:val="24"/>
          <w:szCs w:val="24"/>
        </w:rPr>
        <w:t xml:space="preserve">____ </w:t>
      </w:r>
      <w:r w:rsidR="00E60615" w:rsidRPr="00211DFE">
        <w:rPr>
          <w:rFonts w:ascii="Bookman Old Style" w:hAnsi="Bookman Old Style"/>
          <w:sz w:val="24"/>
          <w:szCs w:val="24"/>
        </w:rPr>
        <w:t>Dated, Agartala</w:t>
      </w:r>
      <w:r w:rsidR="00E60615" w:rsidRPr="00211DFE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gramStart"/>
      <w:r w:rsidR="00E60615" w:rsidRPr="00211DFE">
        <w:rPr>
          <w:rFonts w:ascii="Bookman Old Style" w:hAnsi="Bookman Old Style"/>
          <w:sz w:val="24"/>
          <w:szCs w:val="24"/>
        </w:rPr>
        <w:t>The</w:t>
      </w:r>
      <w:proofErr w:type="gramEnd"/>
      <w:r w:rsidR="00E60615" w:rsidRPr="00211DFE">
        <w:rPr>
          <w:rFonts w:ascii="Bookman Old Style" w:hAnsi="Bookman Old Style"/>
          <w:sz w:val="24"/>
          <w:szCs w:val="24"/>
        </w:rPr>
        <w:t xml:space="preserve">   August, 2015.</w:t>
      </w:r>
    </w:p>
    <w:p w:rsidR="00C14BF1" w:rsidRDefault="00C14BF1" w:rsidP="00E60615">
      <w:pPr>
        <w:pStyle w:val="NoSpacing"/>
        <w:ind w:left="540"/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60615" w:rsidRDefault="00E60615" w:rsidP="00E60615">
      <w:pPr>
        <w:pStyle w:val="NoSpacing"/>
        <w:ind w:left="540"/>
        <w:jc w:val="center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Notice</w:t>
      </w:r>
    </w:p>
    <w:p w:rsidR="00C14BF1" w:rsidRPr="00BB0D55" w:rsidRDefault="00C14BF1" w:rsidP="00E60615">
      <w:pPr>
        <w:pStyle w:val="NoSpacing"/>
        <w:ind w:left="540"/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60615" w:rsidRDefault="006A062D" w:rsidP="006A062D">
      <w:pPr>
        <w:pStyle w:val="NoSpacing"/>
        <w:ind w:left="540" w:firstLine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proofErr w:type="gramStart"/>
      <w:r w:rsidR="00E60615" w:rsidRPr="00211DFE">
        <w:rPr>
          <w:rFonts w:ascii="Bookman Old Style" w:hAnsi="Bookman Old Style"/>
        </w:rPr>
        <w:t>In pursuance of the Adv. No.</w:t>
      </w:r>
      <w:proofErr w:type="gramEnd"/>
      <w:r w:rsidR="00E60615" w:rsidRPr="00211DFE">
        <w:rPr>
          <w:rFonts w:ascii="Bookman Old Style" w:hAnsi="Bookman Old Style"/>
        </w:rPr>
        <w:t xml:space="preserve"> F. 1(39) /DESMP /ESTT/ 2009 (LDC)</w:t>
      </w:r>
      <w:r>
        <w:rPr>
          <w:rFonts w:ascii="Bookman Old Style" w:hAnsi="Bookman Old Style"/>
        </w:rPr>
        <w:t>/</w:t>
      </w:r>
      <w:r w:rsidR="00E60615" w:rsidRPr="00211DFE">
        <w:rPr>
          <w:rFonts w:ascii="Bookman Old Style" w:hAnsi="Bookman Old Style"/>
        </w:rPr>
        <w:t xml:space="preserve"> 1207 dated 5</w:t>
      </w:r>
      <w:r w:rsidR="00E60615" w:rsidRPr="00211DFE">
        <w:rPr>
          <w:rFonts w:ascii="Bookman Old Style" w:hAnsi="Bookman Old Style"/>
          <w:vertAlign w:val="superscript"/>
        </w:rPr>
        <w:t>th</w:t>
      </w:r>
      <w:r w:rsidR="00E60615" w:rsidRPr="00211DFE">
        <w:rPr>
          <w:rFonts w:ascii="Bookman Old Style" w:hAnsi="Bookman Old Style"/>
        </w:rPr>
        <w:t xml:space="preserve"> March, 2015</w:t>
      </w:r>
      <w:r w:rsidR="00D64168">
        <w:rPr>
          <w:rFonts w:ascii="Bookman Old Style" w:hAnsi="Bookman Old Style"/>
        </w:rPr>
        <w:t xml:space="preserve"> regarding</w:t>
      </w:r>
      <w:r w:rsidR="00E60615" w:rsidRPr="00211DFE">
        <w:rPr>
          <w:rFonts w:ascii="Bookman Old Style" w:hAnsi="Bookman Old Style"/>
        </w:rPr>
        <w:t xml:space="preserve"> </w:t>
      </w:r>
      <w:r w:rsidR="00D64168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ecruitment</w:t>
      </w:r>
      <w:r w:rsidR="00E60615" w:rsidRPr="00211DFE">
        <w:rPr>
          <w:rFonts w:ascii="Bookman Old Style" w:hAnsi="Bookman Old Style"/>
        </w:rPr>
        <w:t xml:space="preserve"> of LDC under this Directorate, it is for information to all concerned</w:t>
      </w:r>
      <w:r>
        <w:rPr>
          <w:rFonts w:ascii="Bookman Old Style" w:hAnsi="Bookman Old Style"/>
        </w:rPr>
        <w:t>,</w:t>
      </w:r>
      <w:r w:rsidR="00E60615" w:rsidRPr="00211DFE">
        <w:rPr>
          <w:rFonts w:ascii="Bookman Old Style" w:hAnsi="Bookman Old Style"/>
        </w:rPr>
        <w:t xml:space="preserve"> who have applied for </w:t>
      </w:r>
      <w:r>
        <w:rPr>
          <w:rFonts w:ascii="Bookman Old Style" w:hAnsi="Bookman Old Style"/>
        </w:rPr>
        <w:t xml:space="preserve">the same are </w:t>
      </w:r>
      <w:r w:rsidR="00326162">
        <w:rPr>
          <w:rFonts w:ascii="Bookman Old Style" w:hAnsi="Bookman Old Style"/>
        </w:rPr>
        <w:t>directed</w:t>
      </w:r>
      <w:r>
        <w:rPr>
          <w:rFonts w:ascii="Bookman Old Style" w:hAnsi="Bookman Old Style"/>
        </w:rPr>
        <w:t xml:space="preserve"> to appear before the Interview Board as per the following schedule. </w:t>
      </w:r>
      <w:r w:rsidR="00855118">
        <w:rPr>
          <w:rFonts w:ascii="Bookman Old Style" w:hAnsi="Bookman Old Style"/>
        </w:rPr>
        <w:t>The interview schedule can also be viewed in www.employment.tripura.gov.in.</w:t>
      </w:r>
    </w:p>
    <w:tbl>
      <w:tblPr>
        <w:tblStyle w:val="TableGrid"/>
        <w:tblW w:w="10515" w:type="dxa"/>
        <w:tblInd w:w="828" w:type="dxa"/>
        <w:tblLayout w:type="fixed"/>
        <w:tblLook w:val="04A0"/>
      </w:tblPr>
      <w:tblGrid>
        <w:gridCol w:w="707"/>
        <w:gridCol w:w="4506"/>
        <w:gridCol w:w="2121"/>
        <w:gridCol w:w="3181"/>
      </w:tblGrid>
      <w:tr w:rsidR="00E60615" w:rsidRPr="00211DFE" w:rsidTr="000128E8">
        <w:trPr>
          <w:trHeight w:val="497"/>
        </w:trPr>
        <w:tc>
          <w:tcPr>
            <w:tcW w:w="707" w:type="dxa"/>
            <w:tcBorders>
              <w:right w:val="single" w:sz="4" w:space="0" w:color="auto"/>
            </w:tcBorders>
          </w:tcPr>
          <w:p w:rsidR="00E60615" w:rsidRPr="00EC47DB" w:rsidRDefault="00E60615" w:rsidP="006A062D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Sl.</w:t>
            </w:r>
          </w:p>
        </w:tc>
        <w:tc>
          <w:tcPr>
            <w:tcW w:w="4506" w:type="dxa"/>
            <w:tcBorders>
              <w:left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Venue &amp; time of Interview</w:t>
            </w:r>
          </w:p>
        </w:tc>
        <w:tc>
          <w:tcPr>
            <w:tcW w:w="2121" w:type="dxa"/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Date</w:t>
            </w:r>
          </w:p>
        </w:tc>
        <w:tc>
          <w:tcPr>
            <w:tcW w:w="3181" w:type="dxa"/>
          </w:tcPr>
          <w:p w:rsidR="00E60615" w:rsidRPr="00EC47DB" w:rsidRDefault="00E60615" w:rsidP="002418EA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Token No. of application</w:t>
            </w:r>
          </w:p>
        </w:tc>
      </w:tr>
      <w:tr w:rsidR="00E60615" w:rsidRPr="00211DFE" w:rsidTr="000128E8">
        <w:trPr>
          <w:trHeight w:val="317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4506" w:type="dxa"/>
            <w:vMerge w:val="restart"/>
            <w:tcBorders>
              <w:left w:val="single" w:sz="4" w:space="0" w:color="auto"/>
            </w:tcBorders>
          </w:tcPr>
          <w:p w:rsidR="00E60615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Gomati District</w:t>
            </w: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D.E.E., Udaipur</w:t>
            </w:r>
          </w:p>
          <w:p w:rsidR="00E60615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(Applicant who have submitted application in D.E.E., Udaipur)</w:t>
            </w:r>
          </w:p>
          <w:p w:rsidR="00EC47DB" w:rsidRPr="00EC47DB" w:rsidRDefault="00EC47DB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 xml:space="preserve">At 10.00 A.M to 5.00 P.M 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07.09.2015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>260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151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08.09.2015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261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>520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347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jc w:val="center"/>
              <w:rPr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09.09.2015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521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>762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(UR)</w:t>
            </w:r>
          </w:p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>18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(SC)</w:t>
            </w:r>
          </w:p>
        </w:tc>
      </w:tr>
      <w:tr w:rsidR="00E60615" w:rsidRPr="00211DFE" w:rsidTr="000128E8">
        <w:trPr>
          <w:trHeight w:val="30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jc w:val="center"/>
              <w:rPr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10.09.2015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19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>214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(SC)</w:t>
            </w:r>
          </w:p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>64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(ST)</w:t>
            </w:r>
          </w:p>
        </w:tc>
      </w:tr>
      <w:tr w:rsidR="00E60615" w:rsidRPr="00211DFE" w:rsidTr="000128E8">
        <w:trPr>
          <w:trHeight w:val="216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jc w:val="center"/>
              <w:rPr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11.09.2015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65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>297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(ST)</w:t>
            </w:r>
          </w:p>
        </w:tc>
      </w:tr>
      <w:tr w:rsidR="00E60615" w:rsidRPr="00211DFE" w:rsidTr="000128E8">
        <w:trPr>
          <w:trHeight w:val="470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4506" w:type="dxa"/>
            <w:vMerge w:val="restart"/>
            <w:tcBorders>
              <w:left w:val="single" w:sz="4" w:space="0" w:color="auto"/>
            </w:tcBorders>
          </w:tcPr>
          <w:p w:rsidR="00E60615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11DFE">
              <w:rPr>
                <w:rFonts w:ascii="Bookman Old Style" w:hAnsi="Bookman Old Style"/>
                <w:sz w:val="20"/>
                <w:szCs w:val="20"/>
              </w:rPr>
              <w:t>Dhalai</w:t>
            </w:r>
            <w:proofErr w:type="spellEnd"/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District</w:t>
            </w: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D.E.E. </w:t>
            </w:r>
            <w:proofErr w:type="spellStart"/>
            <w:r w:rsidRPr="00211DFE">
              <w:rPr>
                <w:rFonts w:ascii="Bookman Old Style" w:hAnsi="Bookman Old Style"/>
                <w:sz w:val="20"/>
                <w:szCs w:val="20"/>
              </w:rPr>
              <w:t>Ambassa</w:t>
            </w:r>
            <w:proofErr w:type="spellEnd"/>
          </w:p>
          <w:p w:rsidR="00E60615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(Applicant who have submitted application in D.E.E., </w:t>
            </w:r>
            <w:proofErr w:type="spellStart"/>
            <w:r w:rsidRPr="00211DFE">
              <w:rPr>
                <w:rFonts w:ascii="Bookman Old Style" w:hAnsi="Bookman Old Style"/>
                <w:sz w:val="20"/>
                <w:szCs w:val="20"/>
              </w:rPr>
              <w:t>Ambassa</w:t>
            </w:r>
            <w:proofErr w:type="spellEnd"/>
            <w:r w:rsidRPr="00211DFE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EC47DB" w:rsidRPr="00211DFE" w:rsidRDefault="00EC47DB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At 10.00 A.M to 5.00 P.M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14.09.2015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25845" w:rsidRPr="001E4F3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250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468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15.09.2015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251 </w:t>
            </w:r>
            <w:r w:rsidR="00B25845" w:rsidRPr="001E4F3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266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(UR)</w:t>
            </w:r>
          </w:p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B2584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108</w:t>
            </w:r>
            <w:r w:rsidR="00E53078">
              <w:rPr>
                <w:rFonts w:ascii="Bookman Old Style" w:hAnsi="Bookman Old Style"/>
                <w:sz w:val="20"/>
                <w:szCs w:val="20"/>
              </w:rPr>
              <w:t>(SC)</w:t>
            </w:r>
          </w:p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01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126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(ST)</w:t>
            </w:r>
          </w:p>
        </w:tc>
      </w:tr>
      <w:tr w:rsidR="00E60615" w:rsidRPr="00211DFE" w:rsidTr="000128E8">
        <w:trPr>
          <w:trHeight w:val="18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16.09.2015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127 </w:t>
            </w:r>
            <w:r w:rsidR="003E6CBA" w:rsidRPr="001E4F3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337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(ST)</w:t>
            </w:r>
          </w:p>
        </w:tc>
      </w:tr>
      <w:tr w:rsidR="00E60615" w:rsidRPr="00211DFE" w:rsidTr="000128E8">
        <w:trPr>
          <w:trHeight w:val="316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4506" w:type="dxa"/>
            <w:vMerge w:val="restart"/>
            <w:tcBorders>
              <w:left w:val="single" w:sz="4" w:space="0" w:color="auto"/>
            </w:tcBorders>
          </w:tcPr>
          <w:p w:rsidR="00E60615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North Tripura</w:t>
            </w: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BDO Office Kumarghat</w:t>
            </w:r>
          </w:p>
          <w:p w:rsidR="00E60615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(Applicant who have submitted application in D.E.E., </w:t>
            </w:r>
            <w:proofErr w:type="spellStart"/>
            <w:r w:rsidRPr="00211DFE">
              <w:rPr>
                <w:rFonts w:ascii="Bookman Old Style" w:hAnsi="Bookman Old Style"/>
                <w:sz w:val="20"/>
                <w:szCs w:val="20"/>
              </w:rPr>
              <w:t>Dharmanagar</w:t>
            </w:r>
            <w:proofErr w:type="spellEnd"/>
            <w:r w:rsidRPr="00211DFE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EC47DB" w:rsidRPr="00211DFE" w:rsidRDefault="00EC47DB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At 10.00 A.M to 5.00 P.M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21.09.2015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300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26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22.09.2015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301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600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606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23.09.2015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601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619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(UR)</w:t>
            </w:r>
          </w:p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140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(SC)</w:t>
            </w:r>
          </w:p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114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(ST)</w:t>
            </w:r>
          </w:p>
        </w:tc>
      </w:tr>
      <w:tr w:rsidR="00E60615" w:rsidRPr="00211DFE" w:rsidTr="000128E8">
        <w:trPr>
          <w:trHeight w:val="515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4506" w:type="dxa"/>
            <w:vMerge w:val="restart"/>
            <w:tcBorders>
              <w:left w:val="single" w:sz="4" w:space="0" w:color="auto"/>
            </w:tcBorders>
          </w:tcPr>
          <w:p w:rsidR="00E60615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11DFE">
              <w:rPr>
                <w:rFonts w:ascii="Bookman Old Style" w:hAnsi="Bookman Old Style"/>
                <w:sz w:val="20"/>
                <w:szCs w:val="20"/>
              </w:rPr>
              <w:t>Unakoti</w:t>
            </w:r>
            <w:proofErr w:type="spellEnd"/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District</w:t>
            </w: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BDO Office Kumarghat</w:t>
            </w:r>
          </w:p>
          <w:p w:rsidR="00E60615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(Applicant who have submitted application in D.E.E., Kailashahar) </w:t>
            </w:r>
          </w:p>
          <w:p w:rsidR="00EC47DB" w:rsidRPr="00211DFE" w:rsidRDefault="00EC47DB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At 10.00 A.M to 5.00 P.M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24.09.2015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E60615" w:rsidRPr="00211DFE" w:rsidRDefault="000C6397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to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343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UR -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Male)</w:t>
            </w:r>
          </w:p>
          <w:p w:rsidR="00E60615" w:rsidRPr="00211DFE" w:rsidRDefault="002418EA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01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to 17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(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UR-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Female)</w:t>
            </w:r>
          </w:p>
        </w:tc>
      </w:tr>
      <w:tr w:rsidR="00E60615" w:rsidRPr="00211DFE" w:rsidTr="000128E8">
        <w:trPr>
          <w:trHeight w:val="633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26.09.2015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2418EA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18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60615"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163</w:t>
            </w:r>
            <w:r w:rsidR="000C6397"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(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UR- </w:t>
            </w:r>
            <w:r w:rsidR="00E60615" w:rsidRPr="001E4F3E">
              <w:rPr>
                <w:rFonts w:ascii="Bookman Old Style" w:hAnsi="Bookman Old Style"/>
                <w:sz w:val="18"/>
                <w:szCs w:val="18"/>
              </w:rPr>
              <w:t>Female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0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1</w:t>
            </w:r>
            <w:r w:rsidR="000C6397" w:rsidRPr="000C639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0C6397" w:rsidRPr="000C6397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78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(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SC-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Male)</w:t>
            </w:r>
          </w:p>
          <w:p w:rsidR="00E60615" w:rsidRPr="00211DFE" w:rsidRDefault="002418EA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01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60615"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36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(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SC-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Female)</w:t>
            </w:r>
          </w:p>
          <w:p w:rsidR="00E60615" w:rsidRPr="00211DFE" w:rsidRDefault="002418EA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01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E60615"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 xml:space="preserve"> 60</w:t>
            </w:r>
            <w:r w:rsidR="000C6397"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(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ST-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Male)</w:t>
            </w:r>
          </w:p>
          <w:p w:rsidR="00E60615" w:rsidRPr="00211DFE" w:rsidRDefault="002418EA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01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E60615"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 xml:space="preserve"> 35</w:t>
            </w:r>
            <w:r w:rsidR="000C6397"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(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ST-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>Female)</w:t>
            </w:r>
          </w:p>
        </w:tc>
      </w:tr>
      <w:tr w:rsidR="00E60615" w:rsidRPr="00211DFE" w:rsidTr="000128E8">
        <w:trPr>
          <w:trHeight w:val="212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E4F3E" w:rsidRDefault="001E4F3E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4506" w:type="dxa"/>
            <w:vMerge w:val="restart"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West Tripura</w:t>
            </w: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D.E.E. Agartala</w:t>
            </w:r>
          </w:p>
          <w:p w:rsidR="00E60615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(Applicant who have submitted application in D.E.E., Agartala)</w:t>
            </w:r>
          </w:p>
          <w:p w:rsidR="00EC47DB" w:rsidRPr="00211DFE" w:rsidRDefault="00EC47DB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At 10.00 A.M to 5.00 P.M</w:t>
            </w:r>
          </w:p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29.09.2015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0C6397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1   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60615"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E60615" w:rsidRPr="00211DFE">
              <w:rPr>
                <w:rFonts w:ascii="Bookman Old Style" w:hAnsi="Bookman Old Style"/>
                <w:sz w:val="20"/>
                <w:szCs w:val="20"/>
              </w:rPr>
              <w:t xml:space="preserve"> 370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226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30.09.2015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371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 xml:space="preserve">to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740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307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01.10.2015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741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1110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26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03.10.2015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1111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1480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287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05.10.2015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1481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1850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(UR)</w:t>
            </w:r>
          </w:p>
        </w:tc>
      </w:tr>
      <w:tr w:rsidR="00E60615" w:rsidRPr="00211DFE" w:rsidTr="000128E8">
        <w:trPr>
          <w:trHeight w:val="30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06.10.2015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>1851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 xml:space="preserve"> 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2127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(UR)</w:t>
            </w:r>
          </w:p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01  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94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(SC)</w:t>
            </w:r>
          </w:p>
        </w:tc>
      </w:tr>
      <w:tr w:rsidR="00E60615" w:rsidRPr="00211DFE" w:rsidTr="000128E8">
        <w:trPr>
          <w:trHeight w:val="30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07.10.2015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95  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453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(SC)</w:t>
            </w:r>
          </w:p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01  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11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(ST)</w:t>
            </w:r>
          </w:p>
        </w:tc>
      </w:tr>
      <w:tr w:rsidR="00E60615" w:rsidRPr="00211DFE" w:rsidTr="000128E8">
        <w:trPr>
          <w:trHeight w:val="30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08.10.2015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12 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 xml:space="preserve"> 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381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(ST)</w:t>
            </w:r>
          </w:p>
        </w:tc>
      </w:tr>
      <w:tr w:rsidR="00E60615" w:rsidRPr="00211DFE" w:rsidTr="000128E8">
        <w:trPr>
          <w:trHeight w:val="135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</w:tcPr>
          <w:p w:rsidR="00E60615" w:rsidRPr="00211DFE" w:rsidRDefault="00E60615" w:rsidP="00EC47D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EC47DB" w:rsidRDefault="00E60615" w:rsidP="00EC47DB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7DB">
              <w:rPr>
                <w:rFonts w:ascii="Bookman Old Style" w:hAnsi="Bookman Old Style"/>
                <w:b/>
                <w:sz w:val="20"/>
                <w:szCs w:val="20"/>
              </w:rPr>
              <w:t>09.10.2015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60615" w:rsidRPr="00211DFE" w:rsidRDefault="00E60615" w:rsidP="002418EA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382   </w:t>
            </w:r>
            <w:r w:rsidRPr="001E4F3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6CB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11DFE">
              <w:rPr>
                <w:rFonts w:ascii="Bookman Old Style" w:hAnsi="Bookman Old Style"/>
                <w:sz w:val="20"/>
                <w:szCs w:val="20"/>
              </w:rPr>
              <w:t>711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10D5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0C6397">
              <w:rPr>
                <w:rFonts w:ascii="Bookman Old Style" w:hAnsi="Bookman Old Style"/>
                <w:sz w:val="20"/>
                <w:szCs w:val="20"/>
              </w:rPr>
              <w:t>(ST)</w:t>
            </w:r>
          </w:p>
        </w:tc>
      </w:tr>
    </w:tbl>
    <w:p w:rsidR="00EC47DB" w:rsidRPr="009C710D" w:rsidRDefault="00EC47DB" w:rsidP="009C710D">
      <w:pPr>
        <w:pStyle w:val="NoSpacing"/>
        <w:ind w:left="540"/>
        <w:rPr>
          <w:rFonts w:ascii="Bookman Old Style" w:hAnsi="Bookman Old Style"/>
          <w:b/>
          <w:sz w:val="26"/>
          <w:szCs w:val="26"/>
          <w:u w:val="single"/>
        </w:rPr>
      </w:pPr>
      <w:r w:rsidRPr="00EC47DB">
        <w:rPr>
          <w:rFonts w:ascii="Bookman Old Style" w:hAnsi="Bookman Old Style"/>
          <w:b/>
          <w:sz w:val="26"/>
          <w:szCs w:val="26"/>
          <w:u w:val="single"/>
        </w:rPr>
        <w:t>N.B.:-</w:t>
      </w:r>
    </w:p>
    <w:p w:rsidR="00EC47DB" w:rsidRDefault="00EC47DB" w:rsidP="00EC47DB">
      <w:pPr>
        <w:pStyle w:val="NoSpacing"/>
        <w:numPr>
          <w:ilvl w:val="0"/>
          <w:numId w:val="5"/>
        </w:numPr>
        <w:rPr>
          <w:rFonts w:ascii="Bookman Old Style" w:hAnsi="Bookman Old Style"/>
          <w:sz w:val="26"/>
          <w:szCs w:val="26"/>
        </w:rPr>
      </w:pPr>
      <w:r w:rsidRPr="00EC47DB">
        <w:rPr>
          <w:rFonts w:ascii="Bookman Old Style" w:hAnsi="Bookman Old Style"/>
          <w:sz w:val="26"/>
          <w:szCs w:val="26"/>
        </w:rPr>
        <w:t xml:space="preserve">The </w:t>
      </w:r>
      <w:r>
        <w:rPr>
          <w:rFonts w:ascii="Bookman Old Style" w:hAnsi="Bookman Old Style"/>
          <w:sz w:val="26"/>
          <w:szCs w:val="26"/>
        </w:rPr>
        <w:t>applicants who have not filled u</w:t>
      </w:r>
      <w:r w:rsidR="006A062D">
        <w:rPr>
          <w:rFonts w:ascii="Bookman Old Style" w:hAnsi="Bookman Old Style"/>
          <w:sz w:val="26"/>
          <w:szCs w:val="26"/>
        </w:rPr>
        <w:t>p the all necessary Column, their</w:t>
      </w:r>
      <w:r>
        <w:rPr>
          <w:rFonts w:ascii="Bookman Old Style" w:hAnsi="Bookman Old Style"/>
          <w:sz w:val="26"/>
          <w:szCs w:val="26"/>
        </w:rPr>
        <w:t xml:space="preserve"> candid</w:t>
      </w:r>
      <w:r w:rsidR="006A062D">
        <w:rPr>
          <w:rFonts w:ascii="Bookman Old Style" w:hAnsi="Bookman Old Style"/>
          <w:sz w:val="26"/>
          <w:szCs w:val="26"/>
        </w:rPr>
        <w:t>ature</w:t>
      </w:r>
      <w:r>
        <w:rPr>
          <w:rFonts w:ascii="Bookman Old Style" w:hAnsi="Bookman Old Style"/>
          <w:sz w:val="26"/>
          <w:szCs w:val="26"/>
        </w:rPr>
        <w:t xml:space="preserve"> will be summarily rejected.</w:t>
      </w:r>
    </w:p>
    <w:p w:rsidR="00EC47DB" w:rsidRDefault="00EC47DB" w:rsidP="00EC47DB">
      <w:pPr>
        <w:pStyle w:val="NoSpacing"/>
        <w:numPr>
          <w:ilvl w:val="0"/>
          <w:numId w:val="5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The applicants shall bring the all original documents</w:t>
      </w:r>
      <w:r w:rsidR="00D64168">
        <w:rPr>
          <w:rFonts w:ascii="Bookman Old Style" w:hAnsi="Bookman Old Style"/>
          <w:sz w:val="26"/>
          <w:szCs w:val="26"/>
        </w:rPr>
        <w:t xml:space="preserve"> [Admit of </w:t>
      </w:r>
      <w:proofErr w:type="spellStart"/>
      <w:r w:rsidR="00D64168">
        <w:rPr>
          <w:rFonts w:ascii="Bookman Old Style" w:hAnsi="Bookman Old Style"/>
          <w:sz w:val="26"/>
          <w:szCs w:val="26"/>
        </w:rPr>
        <w:t>Madhyamik</w:t>
      </w:r>
      <w:proofErr w:type="spellEnd"/>
      <w:r w:rsidR="00D64168">
        <w:rPr>
          <w:rFonts w:ascii="Bookman Old Style" w:hAnsi="Bookman Old Style"/>
          <w:sz w:val="26"/>
          <w:szCs w:val="26"/>
        </w:rPr>
        <w:t xml:space="preserve"> /mark-sheet of </w:t>
      </w:r>
      <w:proofErr w:type="spellStart"/>
      <w:r w:rsidR="00D64168">
        <w:rPr>
          <w:rFonts w:ascii="Bookman Old Style" w:hAnsi="Bookman Old Style"/>
          <w:sz w:val="26"/>
          <w:szCs w:val="26"/>
        </w:rPr>
        <w:t>Madhyamik</w:t>
      </w:r>
      <w:proofErr w:type="spellEnd"/>
      <w:r w:rsidR="00D64168">
        <w:rPr>
          <w:rFonts w:ascii="Bookman Old Style" w:hAnsi="Bookman Old Style"/>
          <w:sz w:val="26"/>
          <w:szCs w:val="26"/>
        </w:rPr>
        <w:t xml:space="preserve"> / certificate of co-curriculum activities in Cultural and Sports (if any), PRTC/Citizenship certificate, SC/ST certificate, Employment </w:t>
      </w:r>
      <w:proofErr w:type="gramStart"/>
      <w:r w:rsidR="00D64168">
        <w:rPr>
          <w:rFonts w:ascii="Bookman Old Style" w:hAnsi="Bookman Old Style"/>
          <w:sz w:val="26"/>
          <w:szCs w:val="26"/>
        </w:rPr>
        <w:t>Card ]</w:t>
      </w:r>
      <w:proofErr w:type="gramEnd"/>
      <w:r>
        <w:rPr>
          <w:rFonts w:ascii="Bookman Old Style" w:hAnsi="Bookman Old Style"/>
          <w:sz w:val="26"/>
          <w:szCs w:val="26"/>
        </w:rPr>
        <w:t>.</w:t>
      </w:r>
    </w:p>
    <w:p w:rsidR="00EC47DB" w:rsidRDefault="00D64168" w:rsidP="00EC47DB">
      <w:pPr>
        <w:pStyle w:val="NoSpacing"/>
        <w:numPr>
          <w:ilvl w:val="0"/>
          <w:numId w:val="5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The Interview</w:t>
      </w:r>
      <w:r w:rsidR="00EC47DB">
        <w:rPr>
          <w:rFonts w:ascii="Bookman Old Style" w:hAnsi="Bookman Old Style"/>
          <w:sz w:val="26"/>
          <w:szCs w:val="26"/>
        </w:rPr>
        <w:t xml:space="preserve"> program may be cancelled</w:t>
      </w:r>
      <w:r w:rsidR="00AC38E0">
        <w:rPr>
          <w:rFonts w:ascii="Bookman Old Style" w:hAnsi="Bookman Old Style"/>
          <w:sz w:val="26"/>
          <w:szCs w:val="26"/>
        </w:rPr>
        <w:t>/ re- schedule</w:t>
      </w:r>
      <w:r w:rsidR="00EC47DB">
        <w:rPr>
          <w:rFonts w:ascii="Bookman Old Style" w:hAnsi="Bookman Old Style"/>
          <w:sz w:val="26"/>
          <w:szCs w:val="26"/>
        </w:rPr>
        <w:t xml:space="preserve"> at any unavoidable circumstances.</w:t>
      </w:r>
    </w:p>
    <w:p w:rsidR="00EC47DB" w:rsidRDefault="00EC47DB" w:rsidP="00EC47DB">
      <w:pPr>
        <w:pStyle w:val="NoSpacing"/>
        <w:numPr>
          <w:ilvl w:val="0"/>
          <w:numId w:val="5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The applicants should report to the Interview Board at least half an hour before commencement at the interview.</w:t>
      </w:r>
    </w:p>
    <w:p w:rsidR="00EC47DB" w:rsidRDefault="00EC47DB" w:rsidP="00EC47DB">
      <w:pPr>
        <w:pStyle w:val="NoSpacing"/>
        <w:numPr>
          <w:ilvl w:val="0"/>
          <w:numId w:val="5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No TA/DA will be admissible for appearing interview</w:t>
      </w:r>
    </w:p>
    <w:p w:rsidR="00EC47DB" w:rsidRDefault="00EC47DB" w:rsidP="00EC47DB">
      <w:pPr>
        <w:pStyle w:val="NoSpacing"/>
        <w:numPr>
          <w:ilvl w:val="0"/>
          <w:numId w:val="5"/>
        </w:numPr>
        <w:rPr>
          <w:rFonts w:ascii="Bookman Old Style" w:hAnsi="Bookman Old Style"/>
          <w:sz w:val="26"/>
          <w:szCs w:val="26"/>
        </w:rPr>
      </w:pPr>
      <w:r w:rsidRPr="001D7CCF">
        <w:rPr>
          <w:rFonts w:ascii="Bookman Old Style" w:hAnsi="Bookman Old Style"/>
          <w:sz w:val="26"/>
          <w:szCs w:val="26"/>
        </w:rPr>
        <w:t xml:space="preserve">The Department is not liable for any printing mistake. </w:t>
      </w:r>
    </w:p>
    <w:p w:rsidR="001D7CCF" w:rsidRPr="001D7CCF" w:rsidRDefault="001D7CCF" w:rsidP="00EC47DB">
      <w:pPr>
        <w:pStyle w:val="NoSpacing"/>
        <w:numPr>
          <w:ilvl w:val="0"/>
          <w:numId w:val="5"/>
        </w:numPr>
        <w:rPr>
          <w:rFonts w:ascii="Bookman Old Style" w:hAnsi="Bookman Old Style"/>
          <w:sz w:val="26"/>
          <w:szCs w:val="26"/>
        </w:rPr>
      </w:pPr>
    </w:p>
    <w:p w:rsidR="00EC47DB" w:rsidRPr="00FA01BA" w:rsidRDefault="00EC47DB" w:rsidP="00EC47DB">
      <w:pPr>
        <w:pStyle w:val="NoSpacing"/>
        <w:ind w:left="5760"/>
        <w:jc w:val="center"/>
        <w:rPr>
          <w:rFonts w:ascii="Bookman Old Style" w:eastAsia="Bookman Old Style" w:hAnsi="Bookman Old Style"/>
          <w:b/>
          <w:sz w:val="26"/>
          <w:szCs w:val="26"/>
        </w:rPr>
      </w:pPr>
      <w:r w:rsidRPr="00FA01BA">
        <w:rPr>
          <w:rFonts w:ascii="Bookman Old Style" w:hAnsi="Bookman Old Style"/>
          <w:b/>
          <w:sz w:val="26"/>
          <w:szCs w:val="26"/>
        </w:rPr>
        <w:t>(</w:t>
      </w:r>
      <w:proofErr w:type="spellStart"/>
      <w:r w:rsidRPr="00FA01BA">
        <w:rPr>
          <w:rFonts w:ascii="Bookman Old Style" w:hAnsi="Bookman Old Style"/>
          <w:b/>
          <w:sz w:val="26"/>
          <w:szCs w:val="26"/>
        </w:rPr>
        <w:t>B.Debbarma</w:t>
      </w:r>
      <w:proofErr w:type="spellEnd"/>
      <w:r w:rsidRPr="00FA01BA">
        <w:rPr>
          <w:rFonts w:ascii="Bookman Old Style" w:hAnsi="Bookman Old Style"/>
          <w:b/>
          <w:sz w:val="26"/>
          <w:szCs w:val="26"/>
        </w:rPr>
        <w:t>, IAS)</w:t>
      </w:r>
    </w:p>
    <w:p w:rsidR="00E60615" w:rsidRDefault="00EC47DB" w:rsidP="001D7CCF">
      <w:pPr>
        <w:pStyle w:val="NoSpacing"/>
        <w:ind w:left="5760"/>
        <w:jc w:val="center"/>
        <w:rPr>
          <w:rFonts w:ascii="Bookman Old Style" w:hAnsi="Bookman Old Style"/>
          <w:sz w:val="26"/>
          <w:szCs w:val="26"/>
        </w:rPr>
      </w:pPr>
      <w:r w:rsidRPr="00FA01BA">
        <w:rPr>
          <w:rFonts w:ascii="Bookman Old Style" w:hAnsi="Bookman Old Style"/>
          <w:b/>
          <w:sz w:val="26"/>
          <w:szCs w:val="26"/>
        </w:rPr>
        <w:t>Director</w:t>
      </w:r>
      <w:r>
        <w:rPr>
          <w:rFonts w:ascii="Bookman Old Style" w:hAnsi="Bookman Old Style"/>
          <w:sz w:val="26"/>
          <w:szCs w:val="26"/>
        </w:rPr>
        <w:t xml:space="preserve"> </w:t>
      </w:r>
    </w:p>
    <w:sectPr w:rsidR="00E60615" w:rsidSect="000128E8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26D58"/>
    <w:multiLevelType w:val="hybridMultilevel"/>
    <w:tmpl w:val="06C4D64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905976"/>
    <w:multiLevelType w:val="hybridMultilevel"/>
    <w:tmpl w:val="E118D520"/>
    <w:lvl w:ilvl="0" w:tplc="F97ED7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956B27"/>
    <w:multiLevelType w:val="hybridMultilevel"/>
    <w:tmpl w:val="8F8E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25D88"/>
    <w:multiLevelType w:val="hybridMultilevel"/>
    <w:tmpl w:val="0B9A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968FF"/>
    <w:multiLevelType w:val="hybridMultilevel"/>
    <w:tmpl w:val="CEC4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636F1"/>
    <w:multiLevelType w:val="hybridMultilevel"/>
    <w:tmpl w:val="F7CE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858EC"/>
    <w:multiLevelType w:val="hybridMultilevel"/>
    <w:tmpl w:val="4FBEA02A"/>
    <w:lvl w:ilvl="0" w:tplc="5C12B5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DD0772"/>
    <w:multiLevelType w:val="hybridMultilevel"/>
    <w:tmpl w:val="CEC4F36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672F"/>
    <w:rsid w:val="000128E8"/>
    <w:rsid w:val="00022EB8"/>
    <w:rsid w:val="000336AC"/>
    <w:rsid w:val="00042EF9"/>
    <w:rsid w:val="0009486C"/>
    <w:rsid w:val="000C6397"/>
    <w:rsid w:val="000D2A1A"/>
    <w:rsid w:val="0013287B"/>
    <w:rsid w:val="00145BD7"/>
    <w:rsid w:val="001B3BC8"/>
    <w:rsid w:val="001D7CCF"/>
    <w:rsid w:val="001E00D1"/>
    <w:rsid w:val="001E4F3E"/>
    <w:rsid w:val="00211DFE"/>
    <w:rsid w:val="00212AE9"/>
    <w:rsid w:val="0024151C"/>
    <w:rsid w:val="002418EA"/>
    <w:rsid w:val="00242DA6"/>
    <w:rsid w:val="0028298C"/>
    <w:rsid w:val="002A0CF9"/>
    <w:rsid w:val="002F32BB"/>
    <w:rsid w:val="00326162"/>
    <w:rsid w:val="003D269C"/>
    <w:rsid w:val="003E6CBA"/>
    <w:rsid w:val="00577E0A"/>
    <w:rsid w:val="005C0F8F"/>
    <w:rsid w:val="005F2B6B"/>
    <w:rsid w:val="00644968"/>
    <w:rsid w:val="00647682"/>
    <w:rsid w:val="00693F20"/>
    <w:rsid w:val="006A062D"/>
    <w:rsid w:val="0070144B"/>
    <w:rsid w:val="00740876"/>
    <w:rsid w:val="00742749"/>
    <w:rsid w:val="00855118"/>
    <w:rsid w:val="008735A9"/>
    <w:rsid w:val="008F3DA8"/>
    <w:rsid w:val="009C710D"/>
    <w:rsid w:val="009E324A"/>
    <w:rsid w:val="00A00C3B"/>
    <w:rsid w:val="00A610D5"/>
    <w:rsid w:val="00A770FC"/>
    <w:rsid w:val="00AC38E0"/>
    <w:rsid w:val="00AC7ABD"/>
    <w:rsid w:val="00B07292"/>
    <w:rsid w:val="00B25845"/>
    <w:rsid w:val="00B61CAD"/>
    <w:rsid w:val="00B708CA"/>
    <w:rsid w:val="00B84849"/>
    <w:rsid w:val="00BB0D55"/>
    <w:rsid w:val="00BC4F70"/>
    <w:rsid w:val="00C12441"/>
    <w:rsid w:val="00C14BF1"/>
    <w:rsid w:val="00C73144"/>
    <w:rsid w:val="00C80811"/>
    <w:rsid w:val="00CD3267"/>
    <w:rsid w:val="00D64168"/>
    <w:rsid w:val="00D7525E"/>
    <w:rsid w:val="00E46A3B"/>
    <w:rsid w:val="00E53078"/>
    <w:rsid w:val="00E60615"/>
    <w:rsid w:val="00EC47DB"/>
    <w:rsid w:val="00ED672F"/>
    <w:rsid w:val="00F50B28"/>
    <w:rsid w:val="00F90A6C"/>
    <w:rsid w:val="00FA01BA"/>
    <w:rsid w:val="00FB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72F"/>
    <w:pPr>
      <w:spacing w:after="0" w:line="240" w:lineRule="auto"/>
    </w:pPr>
  </w:style>
  <w:style w:type="table" w:styleId="TableGrid">
    <w:name w:val="Table Grid"/>
    <w:basedOn w:val="TableNormal"/>
    <w:uiPriority w:val="59"/>
    <w:rsid w:val="00C7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5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Anish</cp:lastModifiedBy>
  <cp:revision>4</cp:revision>
  <cp:lastPrinted>2015-08-20T01:13:00Z</cp:lastPrinted>
  <dcterms:created xsi:type="dcterms:W3CDTF">2015-08-27T19:12:00Z</dcterms:created>
  <dcterms:modified xsi:type="dcterms:W3CDTF">2015-08-27T19:14:00Z</dcterms:modified>
</cp:coreProperties>
</file>